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4A4" w:rsidRDefault="001D6A8A" w:rsidP="009A24A4">
      <w:pPr>
        <w:rPr>
          <w:rFonts w:ascii="Arial" w:hAnsi="Arial" w:cs="Arial"/>
          <w:sz w:val="24"/>
          <w:szCs w:val="24"/>
        </w:rPr>
      </w:pPr>
    </w:p>
    <w:p w:rsidR="00E1771E" w:rsidRDefault="00CD6D70" w:rsidP="009A2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Audit, Risk and Governance Committee - </w:t>
      </w:r>
      <w:r w:rsidRPr="00E1771E">
        <w:rPr>
          <w:rFonts w:ascii="Arial" w:hAnsi="Arial" w:cs="Arial"/>
          <w:b/>
          <w:sz w:val="24"/>
          <w:szCs w:val="24"/>
        </w:rPr>
        <w:t>Draft Work Plan 2018/19</w:t>
      </w:r>
    </w:p>
    <w:p w:rsidR="00CE45A9" w:rsidRDefault="001D6A8A" w:rsidP="009A24A4">
      <w:pPr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3686"/>
        <w:gridCol w:w="2551"/>
        <w:gridCol w:w="2552"/>
      </w:tblGrid>
      <w:tr w:rsidR="00973CF5" w:rsidTr="001D6A8A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A9" w:rsidRPr="00737FA4" w:rsidRDefault="00CD6D70" w:rsidP="00E177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A9" w:rsidRDefault="00CD6D70" w:rsidP="00E177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FA4">
              <w:rPr>
                <w:rFonts w:ascii="Arial" w:hAnsi="Arial" w:cs="Arial"/>
                <w:b/>
                <w:sz w:val="24"/>
                <w:szCs w:val="24"/>
              </w:rPr>
              <w:t>Internal Audit</w:t>
            </w:r>
          </w:p>
          <w:p w:rsidR="00CE45A9" w:rsidRPr="00737FA4" w:rsidRDefault="001D6A8A" w:rsidP="00E177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A9" w:rsidRPr="00737FA4" w:rsidRDefault="00CD6D70" w:rsidP="00E177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Legal and Democratic Services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A9" w:rsidRDefault="00CD6D70" w:rsidP="00E177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FA4">
              <w:rPr>
                <w:rFonts w:ascii="Arial" w:hAnsi="Arial" w:cs="Arial"/>
                <w:b/>
                <w:sz w:val="24"/>
                <w:szCs w:val="24"/>
              </w:rPr>
              <w:t>Corporate Finance</w:t>
            </w:r>
          </w:p>
          <w:p w:rsidR="00CE45A9" w:rsidRPr="00737FA4" w:rsidRDefault="001D6A8A" w:rsidP="00E177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A9" w:rsidRPr="00737FA4" w:rsidRDefault="00CD6D70" w:rsidP="00E177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FA4">
              <w:rPr>
                <w:rFonts w:ascii="Arial" w:hAnsi="Arial" w:cs="Arial"/>
                <w:b/>
                <w:sz w:val="24"/>
                <w:szCs w:val="24"/>
              </w:rPr>
              <w:t>Grant Thornton LLP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73CF5" w:rsidTr="001D6A8A"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A9" w:rsidRDefault="00CD6D70" w:rsidP="000F62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A9" w:rsidRPr="00737FA4" w:rsidRDefault="00CD6D70" w:rsidP="000F62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37FA4">
              <w:rPr>
                <w:rFonts w:ascii="Arial" w:hAnsi="Arial" w:cs="Arial"/>
                <w:sz w:val="24"/>
                <w:szCs w:val="24"/>
              </w:rPr>
              <w:t>Internal Audit Progress Report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A9" w:rsidRDefault="00CD6D70" w:rsidP="000F62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37FA4">
              <w:rPr>
                <w:rFonts w:ascii="Arial" w:hAnsi="Arial" w:cs="Arial"/>
                <w:sz w:val="24"/>
                <w:szCs w:val="24"/>
              </w:rPr>
              <w:t>Corporate Risk and Opportunity Register</w:t>
            </w:r>
          </w:p>
          <w:p w:rsidR="00CE45A9" w:rsidRDefault="00CD6D70" w:rsidP="000F62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37FA4">
              <w:rPr>
                <w:rFonts w:ascii="Arial" w:hAnsi="Arial" w:cs="Arial"/>
                <w:sz w:val="24"/>
                <w:szCs w:val="24"/>
              </w:rPr>
              <w:t>Committee Constitution, Terms of Reference and Membership</w:t>
            </w:r>
          </w:p>
          <w:p w:rsidR="00C21E18" w:rsidRPr="00737FA4" w:rsidRDefault="00CD6D70" w:rsidP="000F62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Chairman's Annual Report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A9" w:rsidRDefault="00CD6D70" w:rsidP="000F62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37FA4">
              <w:rPr>
                <w:rFonts w:ascii="Arial" w:hAnsi="Arial" w:cs="Arial"/>
                <w:sz w:val="24"/>
                <w:szCs w:val="24"/>
              </w:rPr>
              <w:t>Financial S</w:t>
            </w:r>
            <w:r>
              <w:rPr>
                <w:rFonts w:ascii="Arial" w:hAnsi="Arial" w:cs="Arial"/>
                <w:sz w:val="24"/>
                <w:szCs w:val="24"/>
              </w:rPr>
              <w:t>tatement of Accounts</w:t>
            </w:r>
          </w:p>
          <w:p w:rsidR="00CE45A9" w:rsidRDefault="00CD6D70" w:rsidP="000F62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Treasury Management Activity</w:t>
            </w:r>
          </w:p>
          <w:p w:rsidR="00CE45A9" w:rsidRPr="00737FA4" w:rsidRDefault="00CD6D70" w:rsidP="000F62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Letters of representation (committee and management)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5A9" w:rsidRPr="004E6871" w:rsidRDefault="00CD6D70" w:rsidP="000F622B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6FA2">
              <w:rPr>
                <w:rFonts w:ascii="Arial" w:hAnsi="Arial" w:cs="Arial"/>
                <w:sz w:val="24"/>
                <w:szCs w:val="24"/>
              </w:rPr>
              <w:t xml:space="preserve">External Audit - Audit </w:t>
            </w:r>
            <w:r>
              <w:rPr>
                <w:rFonts w:ascii="Arial" w:hAnsi="Arial" w:cs="Arial"/>
                <w:sz w:val="24"/>
                <w:szCs w:val="24"/>
              </w:rPr>
              <w:t>Findings Report (LCC and LCPF)</w:t>
            </w:r>
          </w:p>
          <w:p w:rsidR="00CE45A9" w:rsidRPr="00126FA2" w:rsidRDefault="001D6A8A" w:rsidP="000F622B">
            <w:pPr>
              <w:pStyle w:val="ListParagraph"/>
              <w:ind w:left="360"/>
              <w:contextualSpacing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E45A9" w:rsidRDefault="001D6A8A" w:rsidP="000F62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CF5" w:rsidTr="001D6A8A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A9" w:rsidRDefault="00CD6D70" w:rsidP="000F62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A9" w:rsidRPr="00737FA4" w:rsidRDefault="00CD6D70" w:rsidP="000F62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37FA4">
              <w:rPr>
                <w:rFonts w:ascii="Arial" w:hAnsi="Arial" w:cs="Arial"/>
                <w:sz w:val="24"/>
                <w:szCs w:val="24"/>
              </w:rPr>
              <w:t>Internal Audit Progress Report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5A9" w:rsidRPr="00737FA4" w:rsidRDefault="00CD6D70" w:rsidP="000F62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37FA4">
              <w:rPr>
                <w:rFonts w:ascii="Arial" w:hAnsi="Arial" w:cs="Arial"/>
                <w:sz w:val="24"/>
                <w:szCs w:val="24"/>
              </w:rPr>
              <w:t>Corporate Risk and Opportunity Register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70" w:rsidRDefault="00CD6D70" w:rsidP="00CD6D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Treasury Management Activity</w:t>
            </w:r>
          </w:p>
          <w:p w:rsidR="00CE45A9" w:rsidRDefault="001D6A8A" w:rsidP="000F62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5A9" w:rsidRPr="00126FA2" w:rsidRDefault="00CD6D70" w:rsidP="000F62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26FA2">
              <w:rPr>
                <w:rFonts w:ascii="Arial" w:hAnsi="Arial" w:cs="Arial"/>
                <w:sz w:val="24"/>
                <w:szCs w:val="24"/>
              </w:rPr>
              <w:t>External Audit Progress Report</w:t>
            </w:r>
          </w:p>
          <w:p w:rsidR="00CE45A9" w:rsidRPr="001D6A8A" w:rsidRDefault="00CD6D70" w:rsidP="000F62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26FA2">
              <w:rPr>
                <w:rFonts w:ascii="Arial" w:hAnsi="Arial" w:cs="Arial"/>
                <w:color w:val="000000"/>
                <w:sz w:val="24"/>
                <w:szCs w:val="24"/>
              </w:rPr>
              <w:t>Extern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al Audit - Annual Audit Letter</w:t>
            </w:r>
            <w:bookmarkStart w:id="0" w:name="_GoBack"/>
            <w:bookmarkEnd w:id="0"/>
          </w:p>
        </w:tc>
      </w:tr>
      <w:tr w:rsidR="00973CF5" w:rsidTr="001D6A8A"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4A4" w:rsidRDefault="00CD6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4A4" w:rsidRPr="00737FA4" w:rsidRDefault="00CD6D70" w:rsidP="00737F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37FA4">
              <w:rPr>
                <w:rFonts w:ascii="Arial" w:hAnsi="Arial" w:cs="Arial"/>
                <w:sz w:val="24"/>
                <w:szCs w:val="24"/>
              </w:rPr>
              <w:t>Internal Audit Progress Report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4A4" w:rsidRPr="00737FA4" w:rsidRDefault="00CD6D70" w:rsidP="00737F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37FA4">
              <w:rPr>
                <w:rFonts w:ascii="Arial" w:hAnsi="Arial" w:cs="Arial"/>
                <w:sz w:val="24"/>
                <w:szCs w:val="24"/>
              </w:rPr>
              <w:t>Corporate Risk and Opportunity Register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4A4" w:rsidRDefault="00CD6D70" w:rsidP="004E68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E6871">
              <w:rPr>
                <w:rFonts w:ascii="Arial" w:hAnsi="Arial" w:cs="Arial"/>
                <w:sz w:val="24"/>
                <w:szCs w:val="24"/>
              </w:rPr>
              <w:t>Accounting Policies to adopted for the Statement of Accounts</w:t>
            </w:r>
          </w:p>
          <w:p w:rsidR="004E6871" w:rsidRDefault="00CD6D70" w:rsidP="004E68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Treasury Management Activity</w:t>
            </w:r>
          </w:p>
          <w:p w:rsidR="00E1771E" w:rsidRPr="00E1771E" w:rsidRDefault="00CD6D70" w:rsidP="00E1771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Treasury Management Strategy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4A4" w:rsidRPr="00126FA2" w:rsidRDefault="00CD6D70" w:rsidP="00126F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External Audit Progress Report</w:t>
            </w:r>
          </w:p>
        </w:tc>
      </w:tr>
      <w:tr w:rsidR="00973CF5" w:rsidTr="001D6A8A"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71E" w:rsidRDefault="00CD6D70" w:rsidP="00E17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Meeting</w:t>
            </w:r>
          </w:p>
          <w:p w:rsidR="00E1771E" w:rsidRDefault="001D6A8A" w:rsidP="00E17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71E" w:rsidRDefault="00CD6D70" w:rsidP="00E177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FA4">
              <w:rPr>
                <w:rFonts w:ascii="Arial" w:hAnsi="Arial" w:cs="Arial"/>
                <w:b/>
                <w:sz w:val="24"/>
                <w:szCs w:val="24"/>
              </w:rPr>
              <w:t>Internal Audit</w:t>
            </w:r>
          </w:p>
          <w:p w:rsidR="00E1771E" w:rsidRPr="00737FA4" w:rsidRDefault="001D6A8A" w:rsidP="00E1771E">
            <w:pPr>
              <w:pStyle w:val="ListParagraph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71E" w:rsidRPr="00737FA4" w:rsidRDefault="00CD6D70" w:rsidP="00E1771E">
            <w:pPr>
              <w:pStyle w:val="ListParagraph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Legal and Democratic Services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71E" w:rsidRDefault="00CD6D70" w:rsidP="00E177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FA4">
              <w:rPr>
                <w:rFonts w:ascii="Arial" w:hAnsi="Arial" w:cs="Arial"/>
                <w:b/>
                <w:sz w:val="24"/>
                <w:szCs w:val="24"/>
              </w:rPr>
              <w:t>Corporate Finance</w:t>
            </w:r>
          </w:p>
          <w:p w:rsidR="00E1771E" w:rsidRDefault="001D6A8A" w:rsidP="00E1771E">
            <w:pPr>
              <w:pStyle w:val="ListParagraph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71E" w:rsidRPr="00126FA2" w:rsidRDefault="00CD6D70" w:rsidP="00E1771E">
            <w:pPr>
              <w:pStyle w:val="ListParagraph"/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7FA4">
              <w:rPr>
                <w:rFonts w:ascii="Arial" w:hAnsi="Arial" w:cs="Arial"/>
                <w:b/>
                <w:sz w:val="24"/>
                <w:szCs w:val="24"/>
              </w:rPr>
              <w:t>Grant Thornton LLP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73CF5" w:rsidTr="001D6A8A"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4A4" w:rsidRDefault="00CD6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2019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4A4" w:rsidRDefault="00CD6D70" w:rsidP="00737F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37FA4">
              <w:rPr>
                <w:rFonts w:ascii="Arial" w:hAnsi="Arial" w:cs="Arial"/>
                <w:sz w:val="24"/>
                <w:szCs w:val="24"/>
              </w:rPr>
              <w:t>Internal Audit Progress Report</w:t>
            </w:r>
          </w:p>
          <w:p w:rsidR="009A24A4" w:rsidRDefault="00CD6D70" w:rsidP="00737F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37FA4">
              <w:rPr>
                <w:rFonts w:ascii="Arial" w:hAnsi="Arial" w:cs="Arial"/>
                <w:sz w:val="24"/>
                <w:szCs w:val="24"/>
              </w:rPr>
              <w:t>Internal Audit Annual Report</w:t>
            </w:r>
          </w:p>
          <w:p w:rsidR="009A24A4" w:rsidRDefault="00CD6D70" w:rsidP="00737F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37FA4">
              <w:rPr>
                <w:rFonts w:ascii="Arial" w:hAnsi="Arial" w:cs="Arial"/>
                <w:sz w:val="24"/>
                <w:szCs w:val="24"/>
              </w:rPr>
              <w:t>Internal Audit Annual Plan</w:t>
            </w:r>
          </w:p>
          <w:p w:rsidR="004E6871" w:rsidRDefault="00CD6D70" w:rsidP="00737F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Whistleblowing, Special Investigations and Counter Fraud Annual Report</w:t>
            </w:r>
          </w:p>
          <w:p w:rsidR="00641309" w:rsidRDefault="00CD6D70" w:rsidP="00737F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Audit Charter (if amendments are required)</w:t>
            </w:r>
          </w:p>
          <w:p w:rsidR="004E6871" w:rsidRDefault="001D6A8A" w:rsidP="004E6871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4E6871" w:rsidRPr="00737FA4" w:rsidRDefault="001D6A8A" w:rsidP="004E6871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4A4" w:rsidRPr="00737FA4" w:rsidRDefault="00CD6D70" w:rsidP="00737F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37FA4">
              <w:rPr>
                <w:rFonts w:ascii="Arial" w:hAnsi="Arial" w:cs="Arial"/>
                <w:sz w:val="24"/>
                <w:szCs w:val="24"/>
              </w:rPr>
              <w:t>Corporate Risk and Opportunity Register</w:t>
            </w:r>
          </w:p>
          <w:p w:rsidR="009A24A4" w:rsidRDefault="00CD6D70" w:rsidP="00737F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37FA4">
              <w:rPr>
                <w:rFonts w:ascii="Arial" w:hAnsi="Arial" w:cs="Arial"/>
                <w:sz w:val="24"/>
                <w:szCs w:val="24"/>
              </w:rPr>
              <w:t>Draft Annual Governance Statement</w:t>
            </w:r>
          </w:p>
          <w:p w:rsidR="00185E27" w:rsidRPr="00737FA4" w:rsidRDefault="00CD6D70" w:rsidP="00737F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Code of Corporate Governance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4A4" w:rsidRDefault="00CD6D70" w:rsidP="004E68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Response from those charged with Governance (Management)</w:t>
            </w:r>
          </w:p>
          <w:p w:rsidR="004E6871" w:rsidRPr="004E6871" w:rsidRDefault="00CD6D70" w:rsidP="004E68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Response from those charged with Governance (Committee Chair)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4A4" w:rsidRPr="00126FA2" w:rsidRDefault="00CD6D70" w:rsidP="00126F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26FA2">
              <w:rPr>
                <w:rFonts w:ascii="Arial" w:hAnsi="Arial" w:cs="Arial"/>
                <w:color w:val="000000"/>
                <w:sz w:val="24"/>
                <w:szCs w:val="24"/>
              </w:rPr>
              <w:t>External Audit - Lancashire County Council Audit Plan</w:t>
            </w:r>
          </w:p>
          <w:p w:rsidR="00126FA2" w:rsidRDefault="00CD6D70" w:rsidP="00126F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External Audit Progress Report</w:t>
            </w:r>
          </w:p>
          <w:p w:rsidR="00D5506C" w:rsidRPr="00D5506C" w:rsidRDefault="00CD6D70" w:rsidP="00D550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26FA2">
              <w:rPr>
                <w:rFonts w:ascii="Arial" w:hAnsi="Arial" w:cs="Arial"/>
                <w:color w:val="000000"/>
                <w:sz w:val="24"/>
                <w:szCs w:val="24"/>
              </w:rPr>
              <w:t xml:space="preserve">External Audit - Lancashire County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Pension Fund</w:t>
            </w:r>
            <w:r w:rsidRPr="00126FA2">
              <w:rPr>
                <w:rFonts w:ascii="Arial" w:hAnsi="Arial" w:cs="Arial"/>
                <w:color w:val="000000"/>
                <w:sz w:val="24"/>
                <w:szCs w:val="24"/>
              </w:rPr>
              <w:t xml:space="preserve"> Audit Plan</w:t>
            </w:r>
          </w:p>
        </w:tc>
      </w:tr>
    </w:tbl>
    <w:p w:rsidR="009A24A4" w:rsidRDefault="001D6A8A" w:rsidP="009A24A4">
      <w:pPr>
        <w:rPr>
          <w:rFonts w:ascii="Arial" w:hAnsi="Arial" w:cs="Arial"/>
          <w:sz w:val="24"/>
          <w:szCs w:val="24"/>
        </w:rPr>
      </w:pPr>
    </w:p>
    <w:p w:rsidR="00126FA2" w:rsidRDefault="001D6A8A" w:rsidP="00126FA2">
      <w:pPr>
        <w:rPr>
          <w:rFonts w:ascii="Arial" w:hAnsi="Arial" w:cs="Arial"/>
          <w:color w:val="000000"/>
          <w:sz w:val="20"/>
          <w:szCs w:val="20"/>
        </w:rPr>
      </w:pPr>
    </w:p>
    <w:p w:rsidR="00126FA2" w:rsidRPr="004327B7" w:rsidRDefault="001D6A8A">
      <w:pPr>
        <w:rPr>
          <w:rFonts w:ascii="Arial" w:hAnsi="Arial" w:cs="Arial"/>
          <w:sz w:val="24"/>
          <w:szCs w:val="24"/>
        </w:rPr>
      </w:pPr>
    </w:p>
    <w:sectPr w:rsidR="00126FA2" w:rsidRPr="004327B7" w:rsidSect="009A24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01CEC"/>
    <w:multiLevelType w:val="hybridMultilevel"/>
    <w:tmpl w:val="6C7892E0"/>
    <w:lvl w:ilvl="0" w:tplc="685A9C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C78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CADF6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BDC06E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749EA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086742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50A37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229B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D3A9AC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33938"/>
    <w:multiLevelType w:val="hybridMultilevel"/>
    <w:tmpl w:val="4826493A"/>
    <w:lvl w:ilvl="0" w:tplc="BC023D2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894F9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B5C4A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4124B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8E30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ED42F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C253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C7ED8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DA2C7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7B3833"/>
    <w:multiLevelType w:val="hybridMultilevel"/>
    <w:tmpl w:val="D4A45484"/>
    <w:lvl w:ilvl="0" w:tplc="A656B7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0674F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93E633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AD4A97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5828B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A9E1F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5CBD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5DC16D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4E4677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F5"/>
    <w:rsid w:val="001D6A8A"/>
    <w:rsid w:val="002D5CE5"/>
    <w:rsid w:val="00973CF5"/>
    <w:rsid w:val="00CD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832179-3C0B-4B33-89F0-C917D06D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4A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87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6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87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Gorman, Dave</dc:creator>
  <cp:lastModifiedBy>Gorman, Dave</cp:lastModifiedBy>
  <cp:revision>16</cp:revision>
  <dcterms:created xsi:type="dcterms:W3CDTF">2018-03-13T13:35:00Z</dcterms:created>
  <dcterms:modified xsi:type="dcterms:W3CDTF">2018-07-20T07:21:00Z</dcterms:modified>
</cp:coreProperties>
</file>